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26295" w14:textId="77777777" w:rsidR="00EF461E" w:rsidRDefault="00EF461E" w:rsidP="00B07799">
      <w:pPr>
        <w:pStyle w:val="Nadpis1"/>
      </w:pPr>
      <w:r>
        <w:t xml:space="preserve">Čj. </w:t>
      </w:r>
      <w:r w:rsidR="00B07799">
        <w:t>&lt;E200/&gt;</w:t>
      </w:r>
      <w:r w:rsidR="00B07799">
        <w:tab/>
      </w:r>
      <w:r w:rsidR="00B07799">
        <w:tab/>
      </w:r>
      <w:r>
        <w:tab/>
      </w:r>
      <w:r>
        <w:tab/>
        <w:t xml:space="preserve">   </w:t>
      </w:r>
      <w:r>
        <w:tab/>
      </w:r>
      <w:r>
        <w:tab/>
      </w:r>
      <w:r>
        <w:tab/>
      </w:r>
      <w:r w:rsidR="00425A5C">
        <w:tab/>
      </w:r>
      <w:r w:rsidR="00B07799">
        <w:t>&lt;E210/&gt; &lt;E220/&gt;</w:t>
      </w:r>
    </w:p>
    <w:p w14:paraId="458CBF5A" w14:textId="77777777" w:rsidR="00EF461E" w:rsidRDefault="00EF461E"/>
    <w:p w14:paraId="4395B5A3" w14:textId="77777777" w:rsidR="00EF461E" w:rsidRDefault="00E16377" w:rsidP="00E16377">
      <w:pPr>
        <w:rPr>
          <w:rFonts w:ascii="Arial" w:hAnsi="Arial"/>
          <w:b/>
        </w:rPr>
      </w:pPr>
      <w:r>
        <w:rPr>
          <w:rFonts w:ascii="Arial" w:hAnsi="Arial"/>
          <w:b/>
        </w:rPr>
        <w:t>&lt;E005/&gt;</w:t>
      </w:r>
    </w:p>
    <w:p w14:paraId="6166152A" w14:textId="77777777" w:rsidR="00EF461E" w:rsidRDefault="00425A5C">
      <w:pPr>
        <w:rPr>
          <w:rFonts w:ascii="Arial" w:hAnsi="Arial"/>
          <w:b/>
        </w:rPr>
      </w:pPr>
      <w:r>
        <w:rPr>
          <w:rFonts w:ascii="Arial" w:hAnsi="Arial"/>
          <w:b/>
        </w:rPr>
        <w:t>&lt;E006/&gt;</w:t>
      </w:r>
    </w:p>
    <w:p w14:paraId="2446DC21" w14:textId="77777777" w:rsidR="00EF461E" w:rsidRDefault="00425A5C" w:rsidP="00425A5C">
      <w:pPr>
        <w:rPr>
          <w:rFonts w:ascii="Arial" w:hAnsi="Arial"/>
          <w:b/>
        </w:rPr>
      </w:pPr>
      <w:r>
        <w:rPr>
          <w:rFonts w:ascii="Arial" w:hAnsi="Arial"/>
          <w:b/>
        </w:rPr>
        <w:t>&lt;E007/&gt;</w:t>
      </w:r>
    </w:p>
    <w:p w14:paraId="4D7798BB" w14:textId="77777777" w:rsidR="00EF461E" w:rsidRDefault="00EF461E">
      <w:pPr>
        <w:rPr>
          <w:b/>
        </w:rPr>
      </w:pPr>
    </w:p>
    <w:p w14:paraId="002B275D" w14:textId="77777777" w:rsidR="00EF461E" w:rsidRDefault="00EF461E">
      <w:pPr>
        <w:rPr>
          <w:rFonts w:ascii="Arial" w:hAnsi="Arial"/>
          <w:b/>
        </w:rPr>
      </w:pPr>
    </w:p>
    <w:p w14:paraId="1291BDB4" w14:textId="77777777" w:rsidR="00EF461E" w:rsidRDefault="00EF461E">
      <w:pPr>
        <w:rPr>
          <w:rFonts w:ascii="Arial" w:hAnsi="Arial"/>
          <w:b/>
        </w:rPr>
      </w:pPr>
    </w:p>
    <w:p w14:paraId="7C276E97" w14:textId="77777777" w:rsidR="00EF461E" w:rsidRDefault="00EF461E">
      <w:pPr>
        <w:rPr>
          <w:b/>
        </w:rPr>
      </w:pPr>
    </w:p>
    <w:p w14:paraId="0FCA9B03" w14:textId="77777777" w:rsidR="00EF461E" w:rsidRDefault="00EF461E"/>
    <w:p w14:paraId="6AA98D64" w14:textId="77777777" w:rsidR="00EF461E" w:rsidRDefault="00EF461E">
      <w:pPr>
        <w:pStyle w:val="Nadpis2"/>
        <w:rPr>
          <w:sz w:val="28"/>
        </w:rPr>
      </w:pPr>
      <w:r>
        <w:rPr>
          <w:sz w:val="28"/>
        </w:rPr>
        <w:t>R o z h o d n u t í</w:t>
      </w:r>
    </w:p>
    <w:p w14:paraId="05A2243A" w14:textId="77777777" w:rsidR="00EF461E" w:rsidRDefault="00EF461E"/>
    <w:p w14:paraId="385471F4" w14:textId="77777777" w:rsidR="00EF461E" w:rsidRDefault="00CE7887" w:rsidP="005D2544">
      <w:pPr>
        <w:pStyle w:val="Zkladntext"/>
      </w:pPr>
      <w:r>
        <w:t>&lt;E190/&gt;</w:t>
      </w:r>
      <w:r w:rsidR="00EF461E">
        <w:t xml:space="preserve"> jako příslušný matriční úřad podle § 32 zák. 301/2000 Sb.  </w:t>
      </w:r>
      <w:r w:rsidR="00EF461E">
        <w:br/>
        <w:t>o matrikách, jménu a příjmení a o změně některých souvisejících zákonů, ve znění pozdějších předpisů, a podle §</w:t>
      </w:r>
      <w:r w:rsidR="00E929CF">
        <w:t xml:space="preserve"> </w:t>
      </w:r>
      <w:r w:rsidR="00E929CF" w:rsidRPr="00CD4164">
        <w:t xml:space="preserve">664 odst. 2 zákona č. 89/2012 </w:t>
      </w:r>
      <w:proofErr w:type="spellStart"/>
      <w:proofErr w:type="gramStart"/>
      <w:r w:rsidR="00E929CF" w:rsidRPr="00CD4164">
        <w:t>Sb</w:t>
      </w:r>
      <w:proofErr w:type="spellEnd"/>
      <w:r w:rsidR="00E929CF" w:rsidRPr="00CD4164">
        <w:t>,.</w:t>
      </w:r>
      <w:proofErr w:type="gramEnd"/>
      <w:r w:rsidR="00E929CF" w:rsidRPr="00CD4164">
        <w:t xml:space="preserve"> občanský zákoník</w:t>
      </w:r>
      <w:r w:rsidR="00EF461E" w:rsidRPr="00CD4164">
        <w:t xml:space="preserve"> </w:t>
      </w:r>
      <w:r w:rsidR="00E929CF" w:rsidRPr="00CD4164">
        <w:t>v</w:t>
      </w:r>
      <w:r w:rsidR="00E929CF">
        <w:t xml:space="preserve"> </w:t>
      </w:r>
      <w:r w:rsidR="00EF461E">
        <w:t xml:space="preserve">řízení provedeném podle zákona č. 500/2004 Sb., o správním řízení, ve znění </w:t>
      </w:r>
      <w:r w:rsidR="005D2544">
        <w:t xml:space="preserve">pozdějších předpisů </w:t>
      </w:r>
      <w:r w:rsidR="00EF461E">
        <w:t xml:space="preserve">(dále jen správní řád), rozhodl </w:t>
      </w:r>
      <w:proofErr w:type="gramStart"/>
      <w:r w:rsidR="00EF461E">
        <w:t>na  žádost</w:t>
      </w:r>
      <w:proofErr w:type="gramEnd"/>
      <w:r w:rsidR="00EF461E">
        <w:t xml:space="preserve"> </w:t>
      </w:r>
      <w:r w:rsidR="00EF461E">
        <w:br/>
        <w:t xml:space="preserve">o prominutí předložení vysvědčení o právní způsobilosti k uzavření manželství </w:t>
      </w:r>
      <w:r w:rsidR="00E16377">
        <w:rPr>
          <w:b/>
          <w:i/>
        </w:rPr>
        <w:t>&lt;E050/&gt;</w:t>
      </w:r>
      <w:r w:rsidR="00EF461E">
        <w:t xml:space="preserve">, nar. </w:t>
      </w:r>
      <w:r w:rsidR="00EF76FE">
        <w:t>&lt;E060/&gt;</w:t>
      </w:r>
      <w:r w:rsidR="00EF461E">
        <w:t xml:space="preserve">, </w:t>
      </w:r>
      <w:r w:rsidR="00AF1FE0">
        <w:t>&lt;E070/&gt;</w:t>
      </w:r>
      <w:r w:rsidR="00EF461E">
        <w:t xml:space="preserve">, trvale bytem </w:t>
      </w:r>
      <w:r w:rsidR="006F5C1B">
        <w:t>&lt;E080/&gt;</w:t>
      </w:r>
      <w:r w:rsidR="00EF461E">
        <w:t>, takto:</w:t>
      </w:r>
    </w:p>
    <w:p w14:paraId="1AA46FEA" w14:textId="77777777" w:rsidR="00EF461E" w:rsidRDefault="00EF461E">
      <w:pPr>
        <w:pStyle w:val="Zkladntext"/>
      </w:pPr>
    </w:p>
    <w:p w14:paraId="3166286B" w14:textId="77777777" w:rsidR="00EF461E" w:rsidRDefault="00EF461E">
      <w:pPr>
        <w:pStyle w:val="Zkladntext"/>
      </w:pPr>
    </w:p>
    <w:p w14:paraId="3729647E" w14:textId="77777777" w:rsidR="00E929CF" w:rsidRDefault="00EF461E" w:rsidP="00E16377">
      <w:pPr>
        <w:pStyle w:val="Zkladntext"/>
        <w:jc w:val="center"/>
        <w:rPr>
          <w:b/>
          <w:sz w:val="22"/>
        </w:rPr>
      </w:pPr>
      <w:r>
        <w:rPr>
          <w:b/>
          <w:sz w:val="22"/>
        </w:rPr>
        <w:t xml:space="preserve">Žádosti </w:t>
      </w:r>
      <w:r w:rsidR="00E16377">
        <w:rPr>
          <w:b/>
          <w:i/>
        </w:rPr>
        <w:t>&lt;E050/&gt;</w:t>
      </w:r>
      <w:r>
        <w:rPr>
          <w:b/>
          <w:sz w:val="22"/>
        </w:rPr>
        <w:t xml:space="preserve"> se v souladu s</w:t>
      </w:r>
      <w:r w:rsidR="00E929CF">
        <w:rPr>
          <w:b/>
          <w:sz w:val="22"/>
        </w:rPr>
        <w:t> </w:t>
      </w:r>
      <w:r>
        <w:rPr>
          <w:b/>
          <w:sz w:val="22"/>
        </w:rPr>
        <w:t>ustanovením</w:t>
      </w:r>
    </w:p>
    <w:p w14:paraId="4A010486" w14:textId="77777777" w:rsidR="00EF461E" w:rsidRDefault="00E929CF">
      <w:pPr>
        <w:pStyle w:val="Zkladntext"/>
        <w:jc w:val="center"/>
        <w:rPr>
          <w:b/>
          <w:sz w:val="28"/>
        </w:rPr>
      </w:pPr>
      <w:r w:rsidRPr="00CD4164">
        <w:rPr>
          <w:b/>
          <w:sz w:val="22"/>
        </w:rPr>
        <w:t>§ 664 odst. 2 zákona č. 89/2012 Sb., občanský zákoník</w:t>
      </w:r>
      <w:r w:rsidR="00EF461E">
        <w:rPr>
          <w:b/>
          <w:sz w:val="22"/>
        </w:rPr>
        <w:t xml:space="preserve"> </w:t>
      </w:r>
      <w:r w:rsidR="00EF461E">
        <w:rPr>
          <w:b/>
          <w:sz w:val="22"/>
        </w:rPr>
        <w:br/>
      </w:r>
      <w:r w:rsidR="00EF461E">
        <w:rPr>
          <w:b/>
          <w:sz w:val="22"/>
        </w:rPr>
        <w:br/>
      </w:r>
      <w:r w:rsidR="00EF461E">
        <w:rPr>
          <w:b/>
          <w:sz w:val="28"/>
        </w:rPr>
        <w:t xml:space="preserve"> vyhovuje  </w:t>
      </w:r>
      <w:r w:rsidR="00EF461E">
        <w:rPr>
          <w:b/>
          <w:sz w:val="28"/>
        </w:rPr>
        <w:br/>
      </w:r>
    </w:p>
    <w:p w14:paraId="24175ED9" w14:textId="77777777" w:rsidR="00EF461E" w:rsidRDefault="00EF461E">
      <w:pPr>
        <w:pStyle w:val="Zkladntext"/>
        <w:jc w:val="center"/>
        <w:rPr>
          <w:b/>
          <w:sz w:val="22"/>
        </w:rPr>
      </w:pPr>
      <w:r>
        <w:rPr>
          <w:b/>
          <w:sz w:val="22"/>
        </w:rPr>
        <w:t>a předložení vysvědčení o právní způsobilosti k uzavření manželství</w:t>
      </w:r>
    </w:p>
    <w:p w14:paraId="2F9E8054" w14:textId="77777777" w:rsidR="00EF461E" w:rsidRDefault="00EF461E">
      <w:pPr>
        <w:pStyle w:val="Zkladntext"/>
        <w:rPr>
          <w:b/>
        </w:rPr>
      </w:pPr>
    </w:p>
    <w:p w14:paraId="6EADD3A8" w14:textId="77777777" w:rsidR="00EF461E" w:rsidRDefault="00EF461E">
      <w:pPr>
        <w:pStyle w:val="Zkladntext"/>
        <w:jc w:val="center"/>
        <w:rPr>
          <w:b/>
          <w:sz w:val="28"/>
        </w:rPr>
      </w:pPr>
      <w:r>
        <w:rPr>
          <w:b/>
          <w:sz w:val="28"/>
        </w:rPr>
        <w:t>se promíjí.</w:t>
      </w:r>
    </w:p>
    <w:p w14:paraId="1D9DB644" w14:textId="77777777" w:rsidR="00EF461E" w:rsidRDefault="00EF461E">
      <w:pPr>
        <w:jc w:val="both"/>
        <w:rPr>
          <w:b/>
          <w:u w:val="single"/>
        </w:rPr>
      </w:pPr>
    </w:p>
    <w:p w14:paraId="46660746" w14:textId="77777777" w:rsidR="00EF461E" w:rsidRDefault="00EF461E">
      <w:pPr>
        <w:jc w:val="both"/>
        <w:rPr>
          <w:b/>
          <w:u w:val="single"/>
        </w:rPr>
      </w:pPr>
    </w:p>
    <w:p w14:paraId="5331E796" w14:textId="77777777" w:rsidR="00EF461E" w:rsidRDefault="00EF461E">
      <w:pPr>
        <w:jc w:val="both"/>
        <w:rPr>
          <w:b/>
          <w:u w:val="single"/>
        </w:rPr>
      </w:pPr>
    </w:p>
    <w:p w14:paraId="3C8E598F" w14:textId="77777777" w:rsidR="00EF461E" w:rsidRDefault="00EF461E">
      <w:pPr>
        <w:jc w:val="both"/>
        <w:rPr>
          <w:b/>
          <w:u w:val="single"/>
        </w:rPr>
      </w:pPr>
    </w:p>
    <w:p w14:paraId="3C0E844A" w14:textId="77777777" w:rsidR="00EF461E" w:rsidRDefault="00EF461E">
      <w:pPr>
        <w:jc w:val="both"/>
        <w:rPr>
          <w:rFonts w:ascii="Arial" w:hAnsi="Arial"/>
        </w:rPr>
      </w:pPr>
      <w:r>
        <w:rPr>
          <w:rFonts w:ascii="Arial" w:hAnsi="Arial"/>
          <w:b/>
          <w:u w:val="single"/>
        </w:rPr>
        <w:t>Odůvodnění</w:t>
      </w:r>
      <w:r>
        <w:rPr>
          <w:rFonts w:ascii="Arial" w:hAnsi="Arial"/>
          <w:b/>
          <w:u w:val="single"/>
        </w:rPr>
        <w:tab/>
      </w:r>
    </w:p>
    <w:p w14:paraId="13F5CD59" w14:textId="77777777" w:rsidR="00EF461E" w:rsidRDefault="00EF461E">
      <w:pPr>
        <w:jc w:val="both"/>
        <w:rPr>
          <w:rFonts w:ascii="Arial" w:hAnsi="Arial"/>
        </w:rPr>
      </w:pPr>
    </w:p>
    <w:p w14:paraId="57D3873A" w14:textId="77777777" w:rsidR="00EF461E" w:rsidRDefault="00EF461E" w:rsidP="00CE7887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Dne </w:t>
      </w:r>
      <w:r w:rsidR="007702DD">
        <w:rPr>
          <w:rFonts w:ascii="Arial" w:hAnsi="Arial"/>
        </w:rPr>
        <w:t>&lt;E100/&gt;</w:t>
      </w:r>
      <w:r>
        <w:rPr>
          <w:rFonts w:ascii="Arial" w:hAnsi="Arial"/>
        </w:rPr>
        <w:t xml:space="preserve"> bylo na základě žádosti </w:t>
      </w:r>
      <w:r w:rsidR="00E16377">
        <w:rPr>
          <w:rFonts w:ascii="Arial" w:hAnsi="Arial"/>
        </w:rPr>
        <w:t>&lt;E050/&gt;</w:t>
      </w:r>
      <w:r>
        <w:rPr>
          <w:rFonts w:ascii="Arial" w:hAnsi="Arial"/>
        </w:rPr>
        <w:t xml:space="preserve"> zahájeno správní řízení ve věci prominutí předložení vysvědčení o právní způsobilosti k uzavření manželství výše </w:t>
      </w:r>
      <w:r w:rsidR="00CE7887">
        <w:rPr>
          <w:rFonts w:ascii="Arial" w:hAnsi="Arial"/>
        </w:rPr>
        <w:t>&lt;E105/&gt;</w:t>
      </w:r>
      <w:r>
        <w:rPr>
          <w:rFonts w:ascii="Arial" w:hAnsi="Arial"/>
        </w:rPr>
        <w:t xml:space="preserve">. </w:t>
      </w:r>
      <w:r w:rsidR="007702DD">
        <w:rPr>
          <w:rFonts w:ascii="Arial" w:hAnsi="Arial"/>
        </w:rPr>
        <w:t>&lt;E110/&gt;</w:t>
      </w:r>
      <w:r>
        <w:rPr>
          <w:rFonts w:ascii="Arial" w:hAnsi="Arial"/>
        </w:rPr>
        <w:t>.</w:t>
      </w:r>
    </w:p>
    <w:p w14:paraId="68F7A93D" w14:textId="77777777" w:rsidR="00EF461E" w:rsidRDefault="00EF461E">
      <w:pPr>
        <w:jc w:val="both"/>
      </w:pPr>
    </w:p>
    <w:p w14:paraId="00247BF4" w14:textId="77777777" w:rsidR="00EF461E" w:rsidRDefault="006F3AF7" w:rsidP="00D144BA">
      <w:pPr>
        <w:pStyle w:val="Zkladntext"/>
      </w:pPr>
      <w:r>
        <w:t>&lt;E120/&gt;</w:t>
      </w:r>
      <w:r w:rsidR="00EF461E">
        <w:t xml:space="preserve"> </w:t>
      </w:r>
    </w:p>
    <w:p w14:paraId="12B3FD9C" w14:textId="77777777" w:rsidR="00EF461E" w:rsidRDefault="00EF461E">
      <w:pPr>
        <w:jc w:val="both"/>
        <w:rPr>
          <w:rFonts w:ascii="Arial" w:hAnsi="Arial"/>
        </w:rPr>
      </w:pPr>
    </w:p>
    <w:p w14:paraId="1E150578" w14:textId="77777777" w:rsidR="00EF461E" w:rsidRDefault="00EF461E">
      <w:pPr>
        <w:jc w:val="both"/>
        <w:rPr>
          <w:rFonts w:ascii="Arial" w:hAnsi="Arial"/>
        </w:rPr>
      </w:pPr>
      <w:r>
        <w:rPr>
          <w:rFonts w:ascii="Arial" w:hAnsi="Arial"/>
        </w:rPr>
        <w:t>Z výše uvedených důvodů správní orgán dospěl k závěru, že jsou splněny podmínky pro prominutí předložení požadovaného dokladu.</w:t>
      </w:r>
    </w:p>
    <w:p w14:paraId="277F8C7E" w14:textId="77777777" w:rsidR="00EF461E" w:rsidRDefault="00EF461E">
      <w:pPr>
        <w:jc w:val="both"/>
      </w:pPr>
    </w:p>
    <w:p w14:paraId="633D76CB" w14:textId="77777777" w:rsidR="00E432E2" w:rsidRDefault="00E432E2">
      <w:pPr>
        <w:jc w:val="both"/>
      </w:pPr>
    </w:p>
    <w:p w14:paraId="48032C5A" w14:textId="77777777" w:rsidR="00EF461E" w:rsidRDefault="00EF461E">
      <w:pPr>
        <w:jc w:val="both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Poučení:</w:t>
      </w:r>
    </w:p>
    <w:p w14:paraId="3CC95409" w14:textId="77777777" w:rsidR="00EF461E" w:rsidRDefault="00EF461E">
      <w:pPr>
        <w:jc w:val="both"/>
      </w:pPr>
    </w:p>
    <w:p w14:paraId="12A9A0DC" w14:textId="77777777" w:rsidR="00EF461E" w:rsidRDefault="00EF461E" w:rsidP="00371999">
      <w:pPr>
        <w:pStyle w:val="Zkladntextodsazen"/>
      </w:pPr>
      <w:r>
        <w:lastRenderedPageBreak/>
        <w:t xml:space="preserve">Proti tomuto rozhodnutí je možné podat odvolání do </w:t>
      </w:r>
      <w:proofErr w:type="gramStart"/>
      <w:r>
        <w:t>15-ti</w:t>
      </w:r>
      <w:proofErr w:type="gramEnd"/>
      <w:r>
        <w:t xml:space="preserve"> dnů ode dne doručení (převzetí), k odboru správnímu a legislativnímu Krajského úřadu </w:t>
      </w:r>
      <w:r w:rsidR="00371999">
        <w:t>XXX</w:t>
      </w:r>
      <w:r>
        <w:t xml:space="preserve"> kraje, a to podáním, učiněným u Magistrátu města </w:t>
      </w:r>
      <w:r w:rsidR="00371999">
        <w:t>XXX</w:t>
      </w:r>
      <w:r>
        <w:t>.</w:t>
      </w:r>
    </w:p>
    <w:p w14:paraId="108CC542" w14:textId="77777777" w:rsidR="00EF461E" w:rsidRDefault="00EF461E">
      <w:pPr>
        <w:jc w:val="both"/>
      </w:pPr>
    </w:p>
    <w:p w14:paraId="03782456" w14:textId="77777777" w:rsidR="00EF461E" w:rsidRDefault="00EF461E">
      <w:pPr>
        <w:jc w:val="center"/>
      </w:pPr>
    </w:p>
    <w:p w14:paraId="3316A2ED" w14:textId="77777777" w:rsidR="00EF461E" w:rsidRDefault="00EF461E">
      <w:pPr>
        <w:jc w:val="center"/>
      </w:pPr>
    </w:p>
    <w:p w14:paraId="067533F8" w14:textId="77777777" w:rsidR="00EF461E" w:rsidRDefault="00EF461E">
      <w:pPr>
        <w:jc w:val="center"/>
      </w:pPr>
    </w:p>
    <w:p w14:paraId="59576AB6" w14:textId="77777777" w:rsidR="00EF461E" w:rsidRDefault="00EF461E">
      <w:pPr>
        <w:jc w:val="both"/>
      </w:pPr>
    </w:p>
    <w:p w14:paraId="09A5BC1C" w14:textId="77777777" w:rsidR="00EF461E" w:rsidRDefault="00EF461E">
      <w:pPr>
        <w:ind w:left="4248"/>
        <w:jc w:val="center"/>
        <w:rPr>
          <w:rFonts w:ascii="Arial" w:hAnsi="Arial"/>
          <w:b/>
        </w:rPr>
      </w:pPr>
    </w:p>
    <w:p w14:paraId="362E388B" w14:textId="77777777" w:rsidR="00EF461E" w:rsidRDefault="00E929CF">
      <w:pPr>
        <w:ind w:left="4248"/>
        <w:jc w:val="center"/>
        <w:rPr>
          <w:rFonts w:ascii="Arial" w:hAnsi="Arial"/>
        </w:rPr>
      </w:pPr>
      <w:r>
        <w:rPr>
          <w:rFonts w:ascii="Arial" w:hAnsi="Arial"/>
        </w:rPr>
        <w:t>V</w:t>
      </w:r>
      <w:r w:rsidR="00EF461E">
        <w:rPr>
          <w:rFonts w:ascii="Arial" w:hAnsi="Arial"/>
        </w:rPr>
        <w:t>edoucí</w:t>
      </w:r>
      <w:r>
        <w:rPr>
          <w:rFonts w:ascii="Arial" w:hAnsi="Arial"/>
        </w:rPr>
        <w:t xml:space="preserve"> </w:t>
      </w:r>
      <w:r w:rsidR="00EF461E" w:rsidRPr="00CD4164">
        <w:rPr>
          <w:rFonts w:ascii="Arial" w:hAnsi="Arial"/>
        </w:rPr>
        <w:t>odboru správy</w:t>
      </w:r>
    </w:p>
    <w:p w14:paraId="263BF315" w14:textId="77777777" w:rsidR="00EF461E" w:rsidRDefault="00EF461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4E92426" w14:textId="77777777" w:rsidR="00EF461E" w:rsidRDefault="00EF461E">
      <w:pPr>
        <w:jc w:val="both"/>
      </w:pPr>
    </w:p>
    <w:p w14:paraId="5F1CB67F" w14:textId="77777777" w:rsidR="00EF461E" w:rsidRDefault="00EF461E">
      <w:pPr>
        <w:pStyle w:val="Zhlav"/>
        <w:tabs>
          <w:tab w:val="clear" w:pos="4536"/>
          <w:tab w:val="clear" w:pos="9072"/>
        </w:tabs>
      </w:pPr>
    </w:p>
    <w:p w14:paraId="6B92072B" w14:textId="77777777" w:rsidR="00EF461E" w:rsidRDefault="00EF461E">
      <w:pPr>
        <w:pStyle w:val="Zhlav"/>
        <w:tabs>
          <w:tab w:val="clear" w:pos="4536"/>
          <w:tab w:val="clear" w:pos="9072"/>
        </w:tabs>
      </w:pPr>
    </w:p>
    <w:p w14:paraId="5C29DF13" w14:textId="77777777" w:rsidR="00EF461E" w:rsidRDefault="00EF461E">
      <w:pPr>
        <w:pStyle w:val="Zhlav"/>
        <w:tabs>
          <w:tab w:val="clear" w:pos="4536"/>
          <w:tab w:val="clear" w:pos="9072"/>
        </w:tabs>
      </w:pPr>
    </w:p>
    <w:p w14:paraId="4D5FCFD1" w14:textId="77777777" w:rsidR="00EF461E" w:rsidRDefault="00EF461E">
      <w:pPr>
        <w:pStyle w:val="Zhlav"/>
        <w:tabs>
          <w:tab w:val="clear" w:pos="4536"/>
          <w:tab w:val="clear" w:pos="9072"/>
        </w:tabs>
      </w:pPr>
    </w:p>
    <w:p w14:paraId="6FB45EB0" w14:textId="77777777" w:rsidR="00EF461E" w:rsidRDefault="00EF461E">
      <w:pPr>
        <w:pStyle w:val="Zhlav"/>
        <w:tabs>
          <w:tab w:val="clear" w:pos="4536"/>
          <w:tab w:val="clear" w:pos="9072"/>
        </w:tabs>
      </w:pPr>
    </w:p>
    <w:p w14:paraId="75A17700" w14:textId="77777777" w:rsidR="00EF461E" w:rsidRDefault="00EF461E">
      <w:pPr>
        <w:pStyle w:val="Zhlav"/>
        <w:tabs>
          <w:tab w:val="clear" w:pos="4536"/>
          <w:tab w:val="clear" w:pos="9072"/>
        </w:tabs>
      </w:pPr>
    </w:p>
    <w:sectPr w:rsidR="00EF461E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567" w:right="1134" w:bottom="669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8DE2F" w14:textId="77777777" w:rsidR="00DA0DA4" w:rsidRDefault="00DA0DA4">
      <w:r>
        <w:separator/>
      </w:r>
    </w:p>
  </w:endnote>
  <w:endnote w:type="continuationSeparator" w:id="0">
    <w:p w14:paraId="31B59094" w14:textId="77777777" w:rsidR="00DA0DA4" w:rsidRDefault="00DA0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81DF4" w14:textId="77777777" w:rsidR="00EF461E" w:rsidRDefault="00EF461E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335"/>
      <w:gridCol w:w="232"/>
      <w:gridCol w:w="5233"/>
    </w:tblGrid>
    <w:tr w:rsidR="00EF461E" w14:paraId="20F04F1B" w14:textId="77777777">
      <w:tblPrEx>
        <w:tblCellMar>
          <w:top w:w="0" w:type="dxa"/>
          <w:bottom w:w="0" w:type="dxa"/>
        </w:tblCellMar>
      </w:tblPrEx>
      <w:trPr>
        <w:trHeight w:val="647"/>
      </w:trPr>
      <w:tc>
        <w:tcPr>
          <w:tcW w:w="5335" w:type="dxa"/>
        </w:tcPr>
        <w:p w14:paraId="289A8760" w14:textId="77777777" w:rsidR="00EF461E" w:rsidRDefault="00EF461E">
          <w:pPr>
            <w:jc w:val="right"/>
            <w:rPr>
              <w:spacing w:val="20"/>
            </w:rPr>
          </w:pPr>
        </w:p>
      </w:tc>
      <w:tc>
        <w:tcPr>
          <w:tcW w:w="232" w:type="dxa"/>
        </w:tcPr>
        <w:p w14:paraId="4B482672" w14:textId="77777777" w:rsidR="00EF461E" w:rsidRDefault="00EF461E">
          <w:pPr>
            <w:jc w:val="center"/>
          </w:pPr>
        </w:p>
      </w:tc>
      <w:tc>
        <w:tcPr>
          <w:tcW w:w="5233" w:type="dxa"/>
        </w:tcPr>
        <w:p w14:paraId="29F7C293" w14:textId="77777777" w:rsidR="00EF461E" w:rsidRDefault="00EF461E">
          <w:pPr>
            <w:rPr>
              <w:spacing w:val="20"/>
              <w:sz w:val="16"/>
            </w:rPr>
          </w:pPr>
        </w:p>
      </w:tc>
    </w:tr>
  </w:tbl>
  <w:p w14:paraId="3E178026" w14:textId="77777777" w:rsidR="00EF461E" w:rsidRDefault="00EF461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A2A71" w14:textId="77777777" w:rsidR="00DA0DA4" w:rsidRDefault="00DA0DA4">
      <w:r>
        <w:separator/>
      </w:r>
    </w:p>
  </w:footnote>
  <w:footnote w:type="continuationSeparator" w:id="0">
    <w:p w14:paraId="7447940A" w14:textId="77777777" w:rsidR="00DA0DA4" w:rsidRDefault="00DA0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B6EF2" w14:textId="77777777" w:rsidR="00EF461E" w:rsidRDefault="00EF461E">
    <w:pPr>
      <w:pStyle w:val="Zhlav"/>
      <w:jc w:val="center"/>
    </w:pPr>
    <w:r>
      <w:br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0D3EA" w14:textId="77777777" w:rsidR="00EF461E" w:rsidRDefault="00EF461E" w:rsidP="00D93DE8">
    <w:pPr>
      <w:pStyle w:val="Zhlav"/>
      <w:rPr>
        <w:lang w:val="en-US"/>
      </w:rPr>
    </w:pPr>
  </w:p>
  <w:p w14:paraId="5B1EA82D" w14:textId="77777777" w:rsidR="00D93DE8" w:rsidRDefault="00D93DE8" w:rsidP="00D93DE8">
    <w:pPr>
      <w:pStyle w:val="Zhlav"/>
      <w:rPr>
        <w:lang w:val="en-US"/>
      </w:rPr>
    </w:pPr>
  </w:p>
  <w:p w14:paraId="42269D0A" w14:textId="77777777" w:rsidR="00D93DE8" w:rsidRDefault="00D93DE8" w:rsidP="00D93DE8">
    <w:pPr>
      <w:pStyle w:val="Zhlav"/>
      <w:rPr>
        <w:lang w:val="en-US"/>
      </w:rPr>
    </w:pPr>
  </w:p>
  <w:p w14:paraId="5E63688A" w14:textId="77777777" w:rsidR="00D93DE8" w:rsidRDefault="00D93DE8" w:rsidP="00D93DE8">
    <w:pPr>
      <w:pStyle w:val="Zhlav"/>
      <w:rPr>
        <w:lang w:val="en-US"/>
      </w:rPr>
    </w:pPr>
  </w:p>
  <w:p w14:paraId="26AE6328" w14:textId="77777777" w:rsidR="00D93DE8" w:rsidRDefault="00D93DE8" w:rsidP="00D93DE8">
    <w:pPr>
      <w:pStyle w:val="Zhlav"/>
      <w:rPr>
        <w:lang w:val="en-US"/>
      </w:rPr>
    </w:pPr>
  </w:p>
  <w:p w14:paraId="0B1EB406" w14:textId="77777777" w:rsidR="00D93DE8" w:rsidRPr="00D93DE8" w:rsidRDefault="00D93DE8" w:rsidP="00D93DE8">
    <w:pPr>
      <w:pStyle w:val="Zhlav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377"/>
    <w:rsid w:val="000171F6"/>
    <w:rsid w:val="00060519"/>
    <w:rsid w:val="000B7686"/>
    <w:rsid w:val="00104722"/>
    <w:rsid w:val="00371999"/>
    <w:rsid w:val="003B4A8E"/>
    <w:rsid w:val="004216E0"/>
    <w:rsid w:val="00425A5C"/>
    <w:rsid w:val="004E4110"/>
    <w:rsid w:val="005D2544"/>
    <w:rsid w:val="00607FE2"/>
    <w:rsid w:val="006F3AF7"/>
    <w:rsid w:val="006F5C1B"/>
    <w:rsid w:val="00756D14"/>
    <w:rsid w:val="007702DD"/>
    <w:rsid w:val="00AF1FE0"/>
    <w:rsid w:val="00B07799"/>
    <w:rsid w:val="00BD3991"/>
    <w:rsid w:val="00CD4164"/>
    <w:rsid w:val="00CE7887"/>
    <w:rsid w:val="00D144BA"/>
    <w:rsid w:val="00D93DE8"/>
    <w:rsid w:val="00DA0DA4"/>
    <w:rsid w:val="00E16377"/>
    <w:rsid w:val="00E432E2"/>
    <w:rsid w:val="00E929CF"/>
    <w:rsid w:val="00EF461E"/>
    <w:rsid w:val="00EF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4F9E8F"/>
  <w15:chartTrackingRefBased/>
  <w15:docId w15:val="{4EC39A6B-684F-455C-B677-09E21003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 w:cs="Arial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" w:hAnsi="Arial" w:cs="Arial"/>
      <w:b/>
      <w:bCs/>
      <w:sz w:val="32"/>
      <w:szCs w:val="32"/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 w:cs="Arial"/>
      <w:b/>
      <w:bCs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jc w:val="both"/>
    </w:pPr>
    <w:rPr>
      <w:rFonts w:ascii="Arial" w:hAnsi="Arial" w:cs="Arial"/>
    </w:rPr>
  </w:style>
  <w:style w:type="paragraph" w:styleId="Zkladntextodsazen">
    <w:name w:val="Body Text Indent"/>
    <w:basedOn w:val="Normln"/>
    <w:pPr>
      <w:ind w:firstLine="708"/>
      <w:jc w:val="both"/>
    </w:pPr>
    <w:rPr>
      <w:rFonts w:ascii="Arial" w:hAnsi="Arial" w:cs="Arial"/>
    </w:rPr>
  </w:style>
  <w:style w:type="paragraph" w:styleId="Rozvrendokumentu">
    <w:name w:val="Rozvržení dokumentu"/>
    <w:basedOn w:val="Normln"/>
    <w:semiHidden/>
    <w:rsid w:val="00756D1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bubliny">
    <w:name w:val="Balloon Text"/>
    <w:basedOn w:val="Normln"/>
    <w:link w:val="TextbublinyChar"/>
    <w:rsid w:val="00CD41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CD41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mmol</dc:creator>
  <cp:keywords/>
  <dc:description/>
  <cp:lastModifiedBy>Aleš Gabriel</cp:lastModifiedBy>
  <cp:revision>2</cp:revision>
  <cp:lastPrinted>2007-02-08T11:47:00Z</cp:lastPrinted>
  <dcterms:created xsi:type="dcterms:W3CDTF">2022-11-04T14:15:00Z</dcterms:created>
  <dcterms:modified xsi:type="dcterms:W3CDTF">2022-11-04T14:15:00Z</dcterms:modified>
</cp:coreProperties>
</file>